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06CBADD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for Works</w:t>
      </w:r>
    </w:p>
    <w:p w14:paraId="37FDE532" w14:textId="58629EAD" w:rsidR="008474B6" w:rsidRDefault="006E25D2" w:rsidP="00B11B1F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6E25D2">
        <w:rPr>
          <w:b/>
          <w:color w:val="222222"/>
          <w:szCs w:val="24"/>
          <w:lang w:val="bs-Latn-BA"/>
        </w:rPr>
        <w:t>Craft works Payment Agency Regional office Podgorica</w:t>
      </w:r>
    </w:p>
    <w:p w14:paraId="5A6E3DD8" w14:textId="77777777" w:rsidR="006E25D2" w:rsidRPr="00B004A0" w:rsidRDefault="006E25D2" w:rsidP="00B11B1F">
      <w:pPr>
        <w:autoSpaceDN/>
        <w:spacing w:before="60" w:after="60"/>
        <w:jc w:val="center"/>
        <w:textAlignment w:val="auto"/>
        <w:rPr>
          <w:b/>
          <w:color w:val="000000"/>
        </w:rPr>
      </w:pPr>
    </w:p>
    <w:p w14:paraId="14560370" w14:textId="77777777" w:rsidR="00B004A0" w:rsidRPr="00323164" w:rsidRDefault="00B004A0" w:rsidP="00B004A0">
      <w:pPr>
        <w:autoSpaceDN/>
        <w:spacing w:after="0"/>
        <w:textAlignment w:val="auto"/>
        <w:rPr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0F143A31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8474B6" w:rsidRPr="008474B6">
        <w:rPr>
          <w:b/>
          <w:color w:val="000000"/>
          <w:sz w:val="22"/>
          <w:szCs w:val="22"/>
        </w:rPr>
        <w:t>MNE-M</w:t>
      </w:r>
      <w:r w:rsidR="006E25D2">
        <w:rPr>
          <w:b/>
          <w:color w:val="000000"/>
          <w:sz w:val="22"/>
          <w:szCs w:val="22"/>
        </w:rPr>
        <w:t>IDAS2-8820-ME-RFQ-W-26-1.2.2.2.5</w:t>
      </w:r>
      <w:r w:rsidR="008474B6">
        <w:rPr>
          <w:b/>
          <w:color w:val="000000"/>
          <w:sz w:val="22"/>
          <w:szCs w:val="22"/>
        </w:rPr>
        <w:t xml:space="preserve"> 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73A08F7B" w:rsidR="008474B6" w:rsidRDefault="008474B6" w:rsidP="006E25D2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 xml:space="preserve">he Montenegro has received </w:t>
      </w:r>
      <w:r w:rsidRPr="006E25D2">
        <w:rPr>
          <w:rFonts w:ascii="Times New Roman" w:hAnsi="Times New Roman"/>
          <w:szCs w:val="24"/>
        </w:rPr>
        <w:t>financing</w:t>
      </w:r>
      <w:r w:rsidRPr="008373E0">
        <w:rPr>
          <w:rFonts w:ascii="Times New Roman" w:hAnsi="Times New Roman"/>
          <w:spacing w:val="-2"/>
        </w:rPr>
        <w:t xml:space="preserve">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6E25D2" w:rsidRPr="006E25D2">
        <w:rPr>
          <w:rFonts w:ascii="Times New Roman" w:hAnsi="Times New Roman"/>
          <w:szCs w:val="24"/>
        </w:rPr>
        <w:t>Craft works Payment Agency Regional office Podgorica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31E1F0CE" w:rsidR="008474B6" w:rsidRPr="00162F71" w:rsidRDefault="008474B6" w:rsidP="006E25D2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for to procure </w:t>
      </w:r>
      <w:r w:rsidR="006E25D2" w:rsidRPr="006E25D2">
        <w:rPr>
          <w:rFonts w:ascii="Times New Roman" w:hAnsi="Times New Roman"/>
          <w:szCs w:val="24"/>
        </w:rPr>
        <w:t>Craft works Payment Agency Regional office Podgorica</w:t>
      </w:r>
      <w:r>
        <w:rPr>
          <w:rFonts w:ascii="Times New Roman" w:hAnsi="Times New Roman"/>
          <w:szCs w:val="24"/>
        </w:rPr>
        <w:t xml:space="preserve"> </w:t>
      </w:r>
      <w:r w:rsidRPr="008474B6">
        <w:rPr>
          <w:rFonts w:ascii="Times New Roman" w:hAnsi="Times New Roman"/>
          <w:szCs w:val="24"/>
        </w:rPr>
        <w:t xml:space="preserve">(preparatory works, electrical works-high and low voltage, </w:t>
      </w:r>
      <w:r w:rsidR="006E25D2">
        <w:rPr>
          <w:rFonts w:ascii="Times New Roman" w:hAnsi="Times New Roman"/>
          <w:szCs w:val="24"/>
        </w:rPr>
        <w:t xml:space="preserve">plumbing, </w:t>
      </w:r>
      <w:r w:rsidR="006E25D2" w:rsidRPr="006E25D2">
        <w:rPr>
          <w:rFonts w:ascii="Times New Roman" w:hAnsi="Times New Roman"/>
          <w:szCs w:val="24"/>
        </w:rPr>
        <w:t>suspended ceilings</w:t>
      </w:r>
      <w:r w:rsidR="006E25D2">
        <w:rPr>
          <w:rFonts w:ascii="Times New Roman" w:hAnsi="Times New Roman"/>
          <w:szCs w:val="24"/>
        </w:rPr>
        <w:t xml:space="preserve"> works, etc</w:t>
      </w:r>
      <w:r w:rsidRPr="008474B6">
        <w:rPr>
          <w:rFonts w:ascii="Times New Roman" w:hAnsi="Times New Roman"/>
          <w:szCs w:val="24"/>
        </w:rPr>
        <w:t>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6E25D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</w:p>
    <w:p w14:paraId="746D21EF" w14:textId="77777777" w:rsidR="008474B6" w:rsidRPr="00EB1454" w:rsidRDefault="008474B6" w:rsidP="008474B6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3936F77F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</w:t>
      </w:r>
      <w:r w:rsidR="006E25D2">
        <w:rPr>
          <w:rFonts w:ascii="Times New Roman" w:eastAsia="Cambria" w:hAnsi="Times New Roman"/>
          <w:b/>
          <w:bCs/>
          <w:szCs w:val="24"/>
        </w:rPr>
        <w:t>12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6E25D2">
        <w:rPr>
          <w:rFonts w:ascii="Times New Roman" w:eastAsia="Cambria" w:hAnsi="Times New Roman"/>
          <w:b/>
          <w:bCs/>
        </w:rPr>
        <w:t>May</w:t>
      </w:r>
      <w:r w:rsidRPr="00162F71">
        <w:rPr>
          <w:rFonts w:ascii="Times New Roman" w:eastAsia="Cambria" w:hAnsi="Times New Roman"/>
          <w:b/>
          <w:bCs/>
        </w:rPr>
        <w:t xml:space="preserve"> </w:t>
      </w:r>
      <w:r w:rsidR="006E25D2">
        <w:rPr>
          <w:rFonts w:ascii="Times New Roman" w:eastAsia="Cambria" w:hAnsi="Times New Roman"/>
          <w:b/>
          <w:bCs/>
        </w:rPr>
        <w:t>5</w:t>
      </w:r>
      <w:r w:rsidRPr="00162F71">
        <w:rPr>
          <w:rFonts w:ascii="Times New Roman" w:eastAsia="Cambria" w:hAnsi="Times New Roman"/>
          <w:b/>
          <w:bCs/>
        </w:rPr>
        <w:t>, 202</w:t>
      </w:r>
      <w:r w:rsidR="006E25D2">
        <w:rPr>
          <w:rFonts w:ascii="Times New Roman" w:eastAsia="Cambria" w:hAnsi="Times New Roman"/>
          <w:b/>
          <w:bCs/>
        </w:rPr>
        <w:t>6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33A2D" w14:textId="77777777" w:rsidR="009E036F" w:rsidRDefault="009E036F">
      <w:pPr>
        <w:spacing w:after="0"/>
      </w:pPr>
      <w:r>
        <w:separator/>
      </w:r>
    </w:p>
  </w:endnote>
  <w:endnote w:type="continuationSeparator" w:id="0">
    <w:p w14:paraId="1C0D925C" w14:textId="77777777" w:rsidR="009E036F" w:rsidRDefault="009E03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7DEBF" w14:textId="77777777" w:rsidR="009E036F" w:rsidRDefault="009E036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69EABF4" w14:textId="77777777" w:rsidR="009E036F" w:rsidRDefault="009E03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65F8C"/>
    <w:rsid w:val="00075228"/>
    <w:rsid w:val="0009690B"/>
    <w:rsid w:val="000A14E2"/>
    <w:rsid w:val="000C49D5"/>
    <w:rsid w:val="000F097D"/>
    <w:rsid w:val="00162F71"/>
    <w:rsid w:val="001A2F6A"/>
    <w:rsid w:val="00204A92"/>
    <w:rsid w:val="002604FC"/>
    <w:rsid w:val="00270F60"/>
    <w:rsid w:val="00283E6E"/>
    <w:rsid w:val="002A2F7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636A7"/>
    <w:rsid w:val="004A7AE3"/>
    <w:rsid w:val="004B5592"/>
    <w:rsid w:val="004E1067"/>
    <w:rsid w:val="004E5C00"/>
    <w:rsid w:val="00522F83"/>
    <w:rsid w:val="00593BC4"/>
    <w:rsid w:val="005B1779"/>
    <w:rsid w:val="005C60C4"/>
    <w:rsid w:val="005D056A"/>
    <w:rsid w:val="00665238"/>
    <w:rsid w:val="00672131"/>
    <w:rsid w:val="006A2EB6"/>
    <w:rsid w:val="006E25D2"/>
    <w:rsid w:val="0073645D"/>
    <w:rsid w:val="0078091D"/>
    <w:rsid w:val="00790056"/>
    <w:rsid w:val="007B37F8"/>
    <w:rsid w:val="007B49CB"/>
    <w:rsid w:val="008127DF"/>
    <w:rsid w:val="00824641"/>
    <w:rsid w:val="008255FC"/>
    <w:rsid w:val="008474B6"/>
    <w:rsid w:val="008A19BF"/>
    <w:rsid w:val="008D2266"/>
    <w:rsid w:val="008D3DF7"/>
    <w:rsid w:val="008F1F94"/>
    <w:rsid w:val="008F4115"/>
    <w:rsid w:val="0090261D"/>
    <w:rsid w:val="00961C84"/>
    <w:rsid w:val="00981BF2"/>
    <w:rsid w:val="009C592B"/>
    <w:rsid w:val="009E036F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7</cp:revision>
  <dcterms:created xsi:type="dcterms:W3CDTF">2025-09-08T09:33:00Z</dcterms:created>
  <dcterms:modified xsi:type="dcterms:W3CDTF">2026-04-23T08:27:00Z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